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E392" w14:textId="6A0AA92F" w:rsidR="004B3495" w:rsidRPr="00477656" w:rsidRDefault="004B3495">
      <w:pPr>
        <w:rPr>
          <w:rFonts w:ascii="Palatino Linotype" w:hAnsi="Palatino Linotype"/>
        </w:rPr>
      </w:pPr>
      <w:r w:rsidRPr="00477656">
        <w:rPr>
          <w:rFonts w:ascii="Palatino Linotype" w:hAnsi="Palatino Linotype"/>
        </w:rPr>
        <w:t>NM Early Childhood Funders</w:t>
      </w:r>
      <w:r w:rsidR="00DD1EE7">
        <w:rPr>
          <w:rFonts w:ascii="Palatino Linotype" w:hAnsi="Palatino Linotype"/>
        </w:rPr>
        <w:t xml:space="preserve"> </w:t>
      </w:r>
      <w:r w:rsidR="000E284D">
        <w:rPr>
          <w:rFonts w:ascii="Palatino Linotype" w:hAnsi="Palatino Linotype"/>
        </w:rPr>
        <w:t>June</w:t>
      </w:r>
      <w:r w:rsidR="00445C61">
        <w:rPr>
          <w:rFonts w:ascii="Palatino Linotype" w:hAnsi="Palatino Linotype"/>
        </w:rPr>
        <w:t xml:space="preserve"> 2016</w:t>
      </w:r>
      <w:r w:rsidR="00DC037B" w:rsidRPr="00477656">
        <w:rPr>
          <w:rFonts w:ascii="Palatino Linotype" w:hAnsi="Palatino Linotype"/>
        </w:rPr>
        <w:t xml:space="preserve"> U</w:t>
      </w:r>
      <w:r w:rsidRPr="00477656">
        <w:rPr>
          <w:rFonts w:ascii="Palatino Linotype" w:hAnsi="Palatino Linotype"/>
        </w:rPr>
        <w:t>pdate</w:t>
      </w:r>
      <w:r w:rsidR="00F70856">
        <w:rPr>
          <w:rFonts w:ascii="Palatino Linotype" w:hAnsi="Palatino Linotype"/>
        </w:rPr>
        <w:t xml:space="preserve"> and June 15 Meeting notes</w:t>
      </w:r>
      <w:bookmarkStart w:id="0" w:name="_GoBack"/>
      <w:bookmarkEnd w:id="0"/>
    </w:p>
    <w:p w14:paraId="6C880BBD" w14:textId="77777777" w:rsidR="004B3495" w:rsidRPr="00477656" w:rsidRDefault="004B3495">
      <w:pPr>
        <w:rPr>
          <w:rFonts w:ascii="Palatino Linotype" w:hAnsi="Palatino Linotype"/>
        </w:rPr>
      </w:pPr>
    </w:p>
    <w:p w14:paraId="3A37383D" w14:textId="77777777" w:rsidR="004B3495" w:rsidRPr="00477656" w:rsidRDefault="005F2E90" w:rsidP="005F2E90">
      <w:pPr>
        <w:shd w:val="clear" w:color="auto" w:fill="BFBFBF" w:themeFill="background1" w:themeFillShade="BF"/>
        <w:rPr>
          <w:rFonts w:ascii="Palatino Linotype" w:hAnsi="Palatino Linotype"/>
        </w:rPr>
      </w:pPr>
      <w:r w:rsidRPr="00477656">
        <w:rPr>
          <w:rFonts w:ascii="Palatino Linotype" w:hAnsi="Palatino Linotype"/>
        </w:rPr>
        <w:t>HV Action Plan Goal #1:  Increasing access to HV services</w:t>
      </w:r>
    </w:p>
    <w:p w14:paraId="73754942" w14:textId="77777777" w:rsidR="005F2E90" w:rsidRPr="00477656" w:rsidRDefault="005F2E90" w:rsidP="004B3495">
      <w:pPr>
        <w:tabs>
          <w:tab w:val="left" w:pos="2076"/>
        </w:tabs>
        <w:rPr>
          <w:rFonts w:ascii="Palatino Linotype" w:hAnsi="Palatino Linotype"/>
          <w:b/>
        </w:rPr>
      </w:pPr>
      <w:r w:rsidRPr="00477656">
        <w:rPr>
          <w:rFonts w:ascii="Palatino Linotype" w:hAnsi="Palatino Linotype"/>
          <w:b/>
        </w:rPr>
        <w:t xml:space="preserve">Summary of key events:  </w:t>
      </w:r>
    </w:p>
    <w:p w14:paraId="3DB2E402" w14:textId="43963ECB" w:rsidR="005F2E90" w:rsidRDefault="000E284D" w:rsidP="004B3495">
      <w:pPr>
        <w:pStyle w:val="ListParagraph"/>
        <w:numPr>
          <w:ilvl w:val="0"/>
          <w:numId w:val="3"/>
        </w:numPr>
        <w:tabs>
          <w:tab w:val="left" w:pos="2076"/>
        </w:tabs>
        <w:rPr>
          <w:rFonts w:ascii="Palatino Linotype" w:hAnsi="Palatino Linotype"/>
        </w:rPr>
      </w:pPr>
      <w:r>
        <w:rPr>
          <w:rFonts w:ascii="Palatino Linotype" w:hAnsi="Palatino Linotype"/>
        </w:rPr>
        <w:t>Waiting for a response from Becky Kilburn about referral incentives research</w:t>
      </w:r>
      <w:r w:rsidR="00935C66">
        <w:rPr>
          <w:rFonts w:ascii="Palatino Linotype" w:hAnsi="Palatino Linotype"/>
        </w:rPr>
        <w:t>.</w:t>
      </w:r>
    </w:p>
    <w:p w14:paraId="508B9C1A" w14:textId="16F0637F" w:rsidR="000F5DF0" w:rsidRPr="000F5DF0" w:rsidRDefault="000F5DF0" w:rsidP="000F5DF0">
      <w:pPr>
        <w:pStyle w:val="ListParagraph"/>
        <w:tabs>
          <w:tab w:val="left" w:pos="2076"/>
        </w:tabs>
        <w:rPr>
          <w:rFonts w:ascii="Palatino Linotype" w:hAnsi="Palatino Linotype"/>
          <w:b/>
          <w:color w:val="FF0000"/>
        </w:rPr>
      </w:pPr>
      <w:r w:rsidRPr="000F5DF0">
        <w:rPr>
          <w:rFonts w:ascii="Palatino Linotype" w:hAnsi="Palatino Linotype"/>
          <w:b/>
          <w:color w:val="FF0000"/>
        </w:rPr>
        <w:t>Becky and Michael are going to meet to review this.</w:t>
      </w:r>
    </w:p>
    <w:p w14:paraId="7B04AFD4" w14:textId="1D7A6AC3" w:rsidR="00824FA4" w:rsidRDefault="000E284D" w:rsidP="004B3495">
      <w:pPr>
        <w:pStyle w:val="ListParagraph"/>
        <w:numPr>
          <w:ilvl w:val="0"/>
          <w:numId w:val="3"/>
        </w:numPr>
        <w:tabs>
          <w:tab w:val="left" w:pos="2076"/>
        </w:tabs>
        <w:rPr>
          <w:rFonts w:ascii="Palatino Linotype" w:hAnsi="Palatino Linotype"/>
        </w:rPr>
      </w:pPr>
      <w:r>
        <w:rPr>
          <w:rFonts w:ascii="Palatino Linotype" w:hAnsi="Palatino Linotype"/>
        </w:rPr>
        <w:t>LANL Foundation completed an inventory of existing First Born sites; Santa Fe Community College seems very interested in owning the program.  Jennifer Sallee and I met with President Grissom.  We are running various budget scenarios.</w:t>
      </w:r>
    </w:p>
    <w:p w14:paraId="1F25AEA5" w14:textId="307AD61B" w:rsidR="000F5DF0" w:rsidRDefault="000F5DF0" w:rsidP="000F5DF0">
      <w:pPr>
        <w:pStyle w:val="ListParagraph"/>
        <w:numPr>
          <w:ilvl w:val="0"/>
          <w:numId w:val="10"/>
        </w:numPr>
        <w:tabs>
          <w:tab w:val="left" w:pos="2076"/>
        </w:tabs>
        <w:rPr>
          <w:rFonts w:ascii="Palatino Linotype" w:hAnsi="Palatino Linotype"/>
          <w:b/>
          <w:color w:val="FF0000"/>
        </w:rPr>
      </w:pPr>
      <w:r w:rsidRPr="000F5DF0">
        <w:rPr>
          <w:rFonts w:ascii="Palatino Linotype" w:hAnsi="Palatino Linotype"/>
          <w:b/>
          <w:color w:val="FF0000"/>
        </w:rPr>
        <w:t xml:space="preserve">LANL’s report on existing FB sites – name, location, # live births, structure (Non profit, Hospital, etc.), Funding source. 1 page executive summary on each program – challenges and highlights. </w:t>
      </w:r>
      <w:r>
        <w:rPr>
          <w:rFonts w:ascii="Palatino Linotype" w:hAnsi="Palatino Linotype"/>
          <w:b/>
          <w:color w:val="FF0000"/>
        </w:rPr>
        <w:t xml:space="preserve">LANL will share it with the group when it is done. </w:t>
      </w:r>
    </w:p>
    <w:p w14:paraId="488182D0" w14:textId="6AECC29C" w:rsidR="000F5DF0" w:rsidRDefault="000F5DF0" w:rsidP="000F5DF0">
      <w:pPr>
        <w:pStyle w:val="ListParagraph"/>
        <w:numPr>
          <w:ilvl w:val="0"/>
          <w:numId w:val="10"/>
        </w:numPr>
        <w:tabs>
          <w:tab w:val="left" w:pos="2076"/>
        </w:tabs>
        <w:rPr>
          <w:rFonts w:ascii="Palatino Linotype" w:hAnsi="Palatino Linotype"/>
          <w:b/>
          <w:color w:val="FF0000"/>
        </w:rPr>
      </w:pPr>
      <w:r>
        <w:rPr>
          <w:rFonts w:ascii="Palatino Linotype" w:hAnsi="Palatino Linotype"/>
          <w:b/>
          <w:color w:val="FF0000"/>
        </w:rPr>
        <w:t>SFCC, Jennifer Sallee, Director of ECCOE. SFCC can put in for a “research and public service project” to the legislature. They have seen the evaluation, business plan, LANL’s inventory doc. SFCC’s President and Development Director met with Jennifer and Michael. Re-worked some of the business plan numbers and it looks more promising. Michael reached out to Vicki and Don Johnson to share with them what has been going on. Jennifer is meeting with:</w:t>
      </w:r>
    </w:p>
    <w:p w14:paraId="42A37B22" w14:textId="1DF2ABD5" w:rsidR="000F5DF0" w:rsidRDefault="000F5DF0" w:rsidP="000F5DF0">
      <w:pPr>
        <w:pStyle w:val="ListParagraph"/>
        <w:numPr>
          <w:ilvl w:val="1"/>
          <w:numId w:val="10"/>
        </w:numPr>
        <w:tabs>
          <w:tab w:val="left" w:pos="2076"/>
        </w:tabs>
        <w:rPr>
          <w:rFonts w:ascii="Palatino Linotype" w:hAnsi="Palatino Linotype"/>
          <w:b/>
          <w:color w:val="FF0000"/>
        </w:rPr>
      </w:pPr>
      <w:r>
        <w:rPr>
          <w:rFonts w:ascii="Palatino Linotype" w:hAnsi="Palatino Linotype"/>
          <w:b/>
          <w:color w:val="FF0000"/>
        </w:rPr>
        <w:t xml:space="preserve">Vicki </w:t>
      </w:r>
    </w:p>
    <w:p w14:paraId="5CBA5B18" w14:textId="7EB2CD3C" w:rsidR="000F5DF0" w:rsidRDefault="000F5DF0" w:rsidP="000F5DF0">
      <w:pPr>
        <w:pStyle w:val="ListParagraph"/>
        <w:numPr>
          <w:ilvl w:val="1"/>
          <w:numId w:val="10"/>
        </w:numPr>
        <w:tabs>
          <w:tab w:val="left" w:pos="2076"/>
        </w:tabs>
        <w:rPr>
          <w:rFonts w:ascii="Palatino Linotype" w:hAnsi="Palatino Linotype"/>
          <w:b/>
          <w:color w:val="FF0000"/>
        </w:rPr>
      </w:pPr>
      <w:r>
        <w:rPr>
          <w:rFonts w:ascii="Palatino Linotype" w:hAnsi="Palatino Linotype"/>
          <w:b/>
          <w:color w:val="FF0000"/>
        </w:rPr>
        <w:t>LFC to discuss the appropriation process to get a research and public service project grant</w:t>
      </w:r>
    </w:p>
    <w:p w14:paraId="08CC0D28" w14:textId="57A8EA58" w:rsidR="000F5DF0" w:rsidRDefault="000F5DF0" w:rsidP="000F5DF0">
      <w:pPr>
        <w:pStyle w:val="ListParagraph"/>
        <w:numPr>
          <w:ilvl w:val="1"/>
          <w:numId w:val="10"/>
        </w:numPr>
        <w:tabs>
          <w:tab w:val="left" w:pos="2076"/>
        </w:tabs>
        <w:rPr>
          <w:rFonts w:ascii="Palatino Linotype" w:hAnsi="Palatino Linotype"/>
          <w:b/>
          <w:color w:val="FF0000"/>
        </w:rPr>
      </w:pPr>
      <w:r>
        <w:rPr>
          <w:rFonts w:ascii="Palatino Linotype" w:hAnsi="Palatino Linotype"/>
          <w:b/>
          <w:color w:val="FF0000"/>
        </w:rPr>
        <w:t>CYFD – Will they chip in for this as well</w:t>
      </w:r>
      <w:r w:rsidR="005175D9">
        <w:rPr>
          <w:rFonts w:ascii="Palatino Linotype" w:hAnsi="Palatino Linotype"/>
          <w:b/>
          <w:color w:val="FF0000"/>
        </w:rPr>
        <w:t>? Would some statewide (not just FB) HV training services be housed at SFCC as well? Could annual or quarterly trainings be made available to all home visitors in the state through SFCC</w:t>
      </w:r>
      <w:r w:rsidR="0083061C">
        <w:rPr>
          <w:rFonts w:ascii="Palatino Linotype" w:hAnsi="Palatino Linotype"/>
          <w:b/>
          <w:color w:val="FF0000"/>
        </w:rPr>
        <w:t>, separate from the Summit</w:t>
      </w:r>
      <w:r w:rsidR="005175D9">
        <w:rPr>
          <w:rFonts w:ascii="Palatino Linotype" w:hAnsi="Palatino Linotype"/>
          <w:b/>
          <w:color w:val="FF0000"/>
        </w:rPr>
        <w:t xml:space="preserve">? </w:t>
      </w:r>
    </w:p>
    <w:p w14:paraId="1C2F24F1" w14:textId="77777777" w:rsidR="0083061C" w:rsidRDefault="0083061C" w:rsidP="0083061C">
      <w:pPr>
        <w:pStyle w:val="ListParagraph"/>
        <w:tabs>
          <w:tab w:val="left" w:pos="2076"/>
        </w:tabs>
        <w:ind w:left="1800"/>
        <w:rPr>
          <w:rFonts w:ascii="Palatino Linotype" w:hAnsi="Palatino Linotype"/>
          <w:b/>
          <w:color w:val="FF0000"/>
        </w:rPr>
      </w:pPr>
    </w:p>
    <w:p w14:paraId="73BCE3C4" w14:textId="7B617030" w:rsidR="000F5DF0" w:rsidRDefault="000F5DF0" w:rsidP="000F5DF0">
      <w:pPr>
        <w:pStyle w:val="ListParagraph"/>
        <w:tabs>
          <w:tab w:val="left" w:pos="2076"/>
        </w:tabs>
        <w:rPr>
          <w:rFonts w:ascii="Palatino Linotype" w:hAnsi="Palatino Linotype"/>
          <w:b/>
          <w:color w:val="FF0000"/>
        </w:rPr>
      </w:pPr>
      <w:r>
        <w:rPr>
          <w:rFonts w:ascii="Palatino Linotype" w:hAnsi="Palatino Linotype"/>
          <w:b/>
          <w:color w:val="FF0000"/>
        </w:rPr>
        <w:t>In revised budget, there are 4 years of philanthropic support.</w:t>
      </w:r>
    </w:p>
    <w:p w14:paraId="03F3047E" w14:textId="1331665E" w:rsidR="000F5DF0" w:rsidRDefault="000F5DF0" w:rsidP="000F5DF0">
      <w:pPr>
        <w:pStyle w:val="ListParagraph"/>
        <w:numPr>
          <w:ilvl w:val="0"/>
          <w:numId w:val="11"/>
        </w:numPr>
        <w:tabs>
          <w:tab w:val="left" w:pos="2076"/>
        </w:tabs>
        <w:rPr>
          <w:rFonts w:ascii="Palatino Linotype" w:hAnsi="Palatino Linotype"/>
          <w:b/>
          <w:color w:val="FF0000"/>
        </w:rPr>
      </w:pPr>
      <w:r>
        <w:rPr>
          <w:rFonts w:ascii="Palatino Linotype" w:hAnsi="Palatino Linotype"/>
          <w:b/>
          <w:color w:val="FF0000"/>
        </w:rPr>
        <w:t>Year 1 – 280,000</w:t>
      </w:r>
    </w:p>
    <w:p w14:paraId="0E52A284" w14:textId="45CFE4B2" w:rsidR="000F5DF0" w:rsidRDefault="000F5DF0" w:rsidP="000F5DF0">
      <w:pPr>
        <w:pStyle w:val="ListParagraph"/>
        <w:numPr>
          <w:ilvl w:val="0"/>
          <w:numId w:val="11"/>
        </w:numPr>
        <w:tabs>
          <w:tab w:val="left" w:pos="2076"/>
        </w:tabs>
        <w:rPr>
          <w:rFonts w:ascii="Palatino Linotype" w:hAnsi="Palatino Linotype"/>
          <w:b/>
          <w:color w:val="FF0000"/>
        </w:rPr>
      </w:pPr>
      <w:r>
        <w:rPr>
          <w:rFonts w:ascii="Palatino Linotype" w:hAnsi="Palatino Linotype"/>
          <w:b/>
          <w:color w:val="FF0000"/>
        </w:rPr>
        <w:t>Year 2 – 145,000</w:t>
      </w:r>
    </w:p>
    <w:p w14:paraId="33B870E6" w14:textId="1671FE88" w:rsidR="000F5DF0" w:rsidRDefault="000F5DF0" w:rsidP="000F5DF0">
      <w:pPr>
        <w:pStyle w:val="ListParagraph"/>
        <w:numPr>
          <w:ilvl w:val="0"/>
          <w:numId w:val="11"/>
        </w:numPr>
        <w:tabs>
          <w:tab w:val="left" w:pos="2076"/>
        </w:tabs>
        <w:rPr>
          <w:rFonts w:ascii="Palatino Linotype" w:hAnsi="Palatino Linotype"/>
          <w:b/>
          <w:color w:val="FF0000"/>
        </w:rPr>
      </w:pPr>
      <w:r>
        <w:rPr>
          <w:rFonts w:ascii="Palatino Linotype" w:hAnsi="Palatino Linotype"/>
          <w:b/>
          <w:color w:val="FF0000"/>
        </w:rPr>
        <w:t>Year 3 – 75,000</w:t>
      </w:r>
    </w:p>
    <w:p w14:paraId="4D4CCD6F" w14:textId="2C05C12F" w:rsidR="000F5DF0" w:rsidRDefault="000F5DF0" w:rsidP="000F5DF0">
      <w:pPr>
        <w:pStyle w:val="ListParagraph"/>
        <w:numPr>
          <w:ilvl w:val="0"/>
          <w:numId w:val="11"/>
        </w:numPr>
        <w:tabs>
          <w:tab w:val="left" w:pos="2076"/>
        </w:tabs>
        <w:rPr>
          <w:rFonts w:ascii="Palatino Linotype" w:hAnsi="Palatino Linotype"/>
          <w:b/>
          <w:color w:val="FF0000"/>
        </w:rPr>
      </w:pPr>
      <w:r>
        <w:rPr>
          <w:rFonts w:ascii="Palatino Linotype" w:hAnsi="Palatino Linotype"/>
          <w:b/>
          <w:color w:val="FF0000"/>
        </w:rPr>
        <w:t>Year 4- 50,000</w:t>
      </w:r>
    </w:p>
    <w:p w14:paraId="2E3E6DC4" w14:textId="73D0FEC3" w:rsidR="000F5DF0" w:rsidRDefault="000F5DF0" w:rsidP="000F5DF0">
      <w:pPr>
        <w:pStyle w:val="ListParagraph"/>
        <w:numPr>
          <w:ilvl w:val="0"/>
          <w:numId w:val="11"/>
        </w:numPr>
        <w:tabs>
          <w:tab w:val="left" w:pos="2076"/>
        </w:tabs>
        <w:rPr>
          <w:rFonts w:ascii="Palatino Linotype" w:hAnsi="Palatino Linotype"/>
          <w:b/>
          <w:color w:val="FF0000"/>
        </w:rPr>
      </w:pPr>
      <w:r>
        <w:rPr>
          <w:rFonts w:ascii="Palatino Linotype" w:hAnsi="Palatino Linotype"/>
          <w:b/>
          <w:color w:val="FF0000"/>
        </w:rPr>
        <w:t>Year 5 - 0</w:t>
      </w:r>
    </w:p>
    <w:p w14:paraId="5C72B831" w14:textId="02A40F54" w:rsidR="000F5DF0" w:rsidRDefault="000F5DF0" w:rsidP="000F5DF0">
      <w:pPr>
        <w:pStyle w:val="ListParagraph"/>
        <w:tabs>
          <w:tab w:val="left" w:pos="2076"/>
        </w:tabs>
        <w:rPr>
          <w:rFonts w:ascii="Palatino Linotype" w:hAnsi="Palatino Linotype"/>
          <w:b/>
          <w:color w:val="FF0000"/>
        </w:rPr>
      </w:pPr>
      <w:r>
        <w:rPr>
          <w:rFonts w:ascii="Palatino Linotype" w:hAnsi="Palatino Linotype"/>
          <w:b/>
          <w:color w:val="FF0000"/>
        </w:rPr>
        <w:t>Michael will share the budget.</w:t>
      </w:r>
    </w:p>
    <w:p w14:paraId="46ADC038" w14:textId="12B3F019" w:rsidR="005175D9" w:rsidRDefault="005175D9" w:rsidP="000F5DF0">
      <w:pPr>
        <w:pStyle w:val="ListParagraph"/>
        <w:tabs>
          <w:tab w:val="left" w:pos="2076"/>
        </w:tabs>
        <w:rPr>
          <w:rFonts w:ascii="Palatino Linotype" w:hAnsi="Palatino Linotype"/>
          <w:b/>
          <w:color w:val="FF0000"/>
        </w:rPr>
      </w:pPr>
      <w:r>
        <w:rPr>
          <w:rFonts w:ascii="Palatino Linotype" w:hAnsi="Palatino Linotype"/>
          <w:b/>
          <w:color w:val="FF0000"/>
        </w:rPr>
        <w:t xml:space="preserve">LANL will share the report they have done so far. </w:t>
      </w:r>
    </w:p>
    <w:p w14:paraId="74B4E8C0" w14:textId="77777777" w:rsidR="000F5DF0" w:rsidRDefault="000F5DF0" w:rsidP="000F5DF0">
      <w:pPr>
        <w:pStyle w:val="ListParagraph"/>
        <w:tabs>
          <w:tab w:val="left" w:pos="2076"/>
        </w:tabs>
        <w:rPr>
          <w:rFonts w:ascii="Palatino Linotype" w:hAnsi="Palatino Linotype"/>
          <w:b/>
          <w:color w:val="FF0000"/>
        </w:rPr>
      </w:pPr>
    </w:p>
    <w:p w14:paraId="29036770" w14:textId="02E62E3D" w:rsidR="000F5DF0" w:rsidRDefault="000F5DF0" w:rsidP="000F5DF0">
      <w:pPr>
        <w:pStyle w:val="ListParagraph"/>
        <w:tabs>
          <w:tab w:val="left" w:pos="2076"/>
        </w:tabs>
        <w:rPr>
          <w:rFonts w:ascii="Palatino Linotype" w:hAnsi="Palatino Linotype"/>
          <w:b/>
          <w:color w:val="FF0000"/>
        </w:rPr>
      </w:pPr>
      <w:r>
        <w:rPr>
          <w:rFonts w:ascii="Palatino Linotype" w:hAnsi="Palatino Linotype"/>
          <w:b/>
          <w:color w:val="FF0000"/>
        </w:rPr>
        <w:t>SFCC is limited in their geographic ability of offer credit courses – i.e. to receive credit you, mostly, need to be a certain geographic area. But there are reciprocal agreements with other institutions. HOWEVER, they are not limited in their ability to offer “central” office functions. Or even offer CEUS, if they were to offer statewide HV services for the State.</w:t>
      </w:r>
    </w:p>
    <w:p w14:paraId="79C7055D" w14:textId="77777777" w:rsidR="000F5DF0" w:rsidRDefault="000F5DF0" w:rsidP="000F5DF0">
      <w:pPr>
        <w:pStyle w:val="ListParagraph"/>
        <w:tabs>
          <w:tab w:val="left" w:pos="2076"/>
        </w:tabs>
        <w:rPr>
          <w:rFonts w:ascii="Palatino Linotype" w:hAnsi="Palatino Linotype"/>
          <w:b/>
          <w:color w:val="FF0000"/>
        </w:rPr>
      </w:pPr>
    </w:p>
    <w:p w14:paraId="1C202E84" w14:textId="77777777" w:rsidR="000F5DF0" w:rsidRDefault="000F5DF0" w:rsidP="000F5DF0">
      <w:pPr>
        <w:pStyle w:val="ListParagraph"/>
        <w:tabs>
          <w:tab w:val="left" w:pos="2076"/>
        </w:tabs>
        <w:rPr>
          <w:rFonts w:ascii="Palatino Linotype" w:hAnsi="Palatino Linotype"/>
          <w:b/>
          <w:color w:val="FF0000"/>
        </w:rPr>
      </w:pPr>
      <w:r>
        <w:rPr>
          <w:rFonts w:ascii="Palatino Linotype" w:hAnsi="Palatino Linotype"/>
          <w:b/>
          <w:color w:val="FF0000"/>
        </w:rPr>
        <w:t>Other possible funding sources:</w:t>
      </w:r>
    </w:p>
    <w:p w14:paraId="04C011E9" w14:textId="4858D5B0" w:rsidR="000F5DF0" w:rsidRDefault="000F5DF0" w:rsidP="000F5DF0">
      <w:pPr>
        <w:pStyle w:val="ListParagraph"/>
        <w:numPr>
          <w:ilvl w:val="0"/>
          <w:numId w:val="12"/>
        </w:numPr>
        <w:tabs>
          <w:tab w:val="left" w:pos="2076"/>
        </w:tabs>
        <w:rPr>
          <w:rFonts w:ascii="Palatino Linotype" w:hAnsi="Palatino Linotype"/>
          <w:b/>
          <w:color w:val="FF0000"/>
        </w:rPr>
      </w:pPr>
      <w:r>
        <w:rPr>
          <w:rFonts w:ascii="Palatino Linotype" w:hAnsi="Palatino Linotype"/>
          <w:b/>
          <w:color w:val="FF0000"/>
        </w:rPr>
        <w:t>Small Business Development funding through Workforce Solutions</w:t>
      </w:r>
      <w:r w:rsidR="00337346">
        <w:rPr>
          <w:rFonts w:ascii="Palatino Linotype" w:hAnsi="Palatino Linotype"/>
          <w:b/>
          <w:color w:val="FF0000"/>
        </w:rPr>
        <w:t>.</w:t>
      </w:r>
    </w:p>
    <w:p w14:paraId="4226A1B4" w14:textId="77777777" w:rsidR="000F5DF0" w:rsidRDefault="000F5DF0" w:rsidP="000F5DF0">
      <w:pPr>
        <w:pStyle w:val="ListParagraph"/>
        <w:numPr>
          <w:ilvl w:val="0"/>
          <w:numId w:val="12"/>
        </w:numPr>
        <w:tabs>
          <w:tab w:val="left" w:pos="2076"/>
        </w:tabs>
        <w:rPr>
          <w:rFonts w:ascii="Palatino Linotype" w:hAnsi="Palatino Linotype"/>
          <w:b/>
          <w:color w:val="FF0000"/>
        </w:rPr>
      </w:pPr>
      <w:r>
        <w:rPr>
          <w:rFonts w:ascii="Palatino Linotype" w:hAnsi="Palatino Linotype"/>
          <w:b/>
          <w:color w:val="FF0000"/>
        </w:rPr>
        <w:lastRenderedPageBreak/>
        <w:t xml:space="preserve">Small Business Administration federal grants for “start-up” grants. </w:t>
      </w:r>
    </w:p>
    <w:p w14:paraId="39E5419B" w14:textId="5F164729" w:rsidR="000F5DF0" w:rsidRDefault="000F5DF0" w:rsidP="000F5DF0">
      <w:pPr>
        <w:pStyle w:val="ListParagraph"/>
        <w:numPr>
          <w:ilvl w:val="0"/>
          <w:numId w:val="12"/>
        </w:numPr>
        <w:tabs>
          <w:tab w:val="left" w:pos="2076"/>
        </w:tabs>
        <w:rPr>
          <w:rFonts w:ascii="Palatino Linotype" w:hAnsi="Palatino Linotype"/>
          <w:b/>
          <w:color w:val="FF0000"/>
        </w:rPr>
      </w:pPr>
      <w:r>
        <w:rPr>
          <w:rFonts w:ascii="Palatino Linotype" w:hAnsi="Palatino Linotype"/>
          <w:b/>
          <w:color w:val="FF0000"/>
        </w:rPr>
        <w:t>USDA rural development grants and loans.</w:t>
      </w:r>
    </w:p>
    <w:p w14:paraId="62C808AA" w14:textId="77777777" w:rsidR="000F5DF0" w:rsidRDefault="000F5DF0" w:rsidP="000F5DF0">
      <w:pPr>
        <w:pStyle w:val="ListParagraph"/>
        <w:tabs>
          <w:tab w:val="left" w:pos="2076"/>
        </w:tabs>
        <w:rPr>
          <w:rFonts w:ascii="Palatino Linotype" w:hAnsi="Palatino Linotype"/>
          <w:b/>
          <w:color w:val="FF0000"/>
        </w:rPr>
      </w:pPr>
    </w:p>
    <w:p w14:paraId="5DA8AAA2" w14:textId="77777777" w:rsidR="000F5DF0" w:rsidRDefault="000F5DF0" w:rsidP="000F5DF0">
      <w:pPr>
        <w:pStyle w:val="ListParagraph"/>
        <w:tabs>
          <w:tab w:val="left" w:pos="2076"/>
        </w:tabs>
        <w:rPr>
          <w:rFonts w:ascii="Palatino Linotype" w:hAnsi="Palatino Linotype"/>
          <w:b/>
          <w:color w:val="FF0000"/>
        </w:rPr>
      </w:pPr>
    </w:p>
    <w:p w14:paraId="7374A60B" w14:textId="77777777" w:rsidR="000F5DF0" w:rsidRPr="000F5DF0" w:rsidRDefault="000F5DF0" w:rsidP="000F5DF0">
      <w:pPr>
        <w:pStyle w:val="ListParagraph"/>
        <w:tabs>
          <w:tab w:val="left" w:pos="2076"/>
        </w:tabs>
        <w:rPr>
          <w:rFonts w:ascii="Palatino Linotype" w:hAnsi="Palatino Linotype"/>
          <w:b/>
          <w:color w:val="FF0000"/>
        </w:rPr>
      </w:pPr>
    </w:p>
    <w:p w14:paraId="12E1F181" w14:textId="3E039D72" w:rsidR="00391DA4" w:rsidRPr="00935C66" w:rsidRDefault="004B3495" w:rsidP="00935C66">
      <w:pPr>
        <w:tabs>
          <w:tab w:val="left" w:pos="2076"/>
        </w:tabs>
        <w:rPr>
          <w:rFonts w:ascii="Palatino Linotype" w:hAnsi="Palatino Linotype"/>
          <w:b/>
        </w:rPr>
      </w:pPr>
      <w:r w:rsidRPr="00935C66">
        <w:rPr>
          <w:rFonts w:ascii="Palatino Linotype" w:hAnsi="Palatino Linotype"/>
          <w:b/>
        </w:rPr>
        <w:t xml:space="preserve">Action needed: </w:t>
      </w:r>
      <w:r w:rsidR="00391DA4" w:rsidRPr="00935C66">
        <w:rPr>
          <w:rFonts w:ascii="Palatino Linotype" w:hAnsi="Palatino Linotype"/>
          <w:b/>
        </w:rPr>
        <w:t xml:space="preserve"> </w:t>
      </w:r>
    </w:p>
    <w:p w14:paraId="4D8CEC1F" w14:textId="516CA08C" w:rsidR="00824FA4" w:rsidRDefault="000E284D" w:rsidP="009B27EA">
      <w:pPr>
        <w:pStyle w:val="ListParagraph"/>
        <w:numPr>
          <w:ilvl w:val="0"/>
          <w:numId w:val="8"/>
        </w:numPr>
        <w:tabs>
          <w:tab w:val="left" w:pos="2076"/>
        </w:tabs>
        <w:rPr>
          <w:rFonts w:ascii="Palatino Linotype" w:hAnsi="Palatino Linotype"/>
        </w:rPr>
      </w:pPr>
      <w:r>
        <w:rPr>
          <w:rFonts w:ascii="Palatino Linotype" w:hAnsi="Palatino Linotype"/>
        </w:rPr>
        <w:t>Coordinate a meeting between Jennifer and Vicki?</w:t>
      </w:r>
    </w:p>
    <w:p w14:paraId="272648F4" w14:textId="06D92BCE" w:rsidR="005F2E90" w:rsidRPr="00477656" w:rsidRDefault="00E67DEF" w:rsidP="005F2E90">
      <w:pPr>
        <w:shd w:val="clear" w:color="auto" w:fill="BFBFBF" w:themeFill="background1" w:themeFillShade="BF"/>
        <w:rPr>
          <w:rFonts w:ascii="Palatino Linotype" w:hAnsi="Palatino Linotype"/>
        </w:rPr>
      </w:pPr>
      <w:r>
        <w:rPr>
          <w:rFonts w:ascii="Palatino Linotype" w:hAnsi="Palatino Linotype"/>
        </w:rPr>
        <w:t>HV Action Plan Goal #2</w:t>
      </w:r>
      <w:r w:rsidR="005F2E90" w:rsidRPr="00477656">
        <w:rPr>
          <w:rFonts w:ascii="Palatino Linotype" w:hAnsi="Palatino Linotype"/>
        </w:rPr>
        <w:t>:  Improving HV workforce quality</w:t>
      </w:r>
    </w:p>
    <w:p w14:paraId="02C97FE7" w14:textId="77777777" w:rsidR="004B3495" w:rsidRPr="00477656" w:rsidRDefault="00DC037B" w:rsidP="004B3495">
      <w:pPr>
        <w:tabs>
          <w:tab w:val="left" w:pos="2076"/>
        </w:tabs>
        <w:rPr>
          <w:rFonts w:ascii="Palatino Linotype" w:hAnsi="Palatino Linotype"/>
          <w:b/>
        </w:rPr>
      </w:pPr>
      <w:r w:rsidRPr="00477656">
        <w:rPr>
          <w:rFonts w:ascii="Palatino Linotype" w:hAnsi="Palatino Linotype"/>
          <w:b/>
        </w:rPr>
        <w:t xml:space="preserve">Summary of key events:  </w:t>
      </w:r>
    </w:p>
    <w:p w14:paraId="7BA25CE9" w14:textId="1B0E75FB" w:rsidR="00935C66" w:rsidRDefault="000E284D" w:rsidP="00935C66">
      <w:pPr>
        <w:pStyle w:val="ListParagraph"/>
        <w:numPr>
          <w:ilvl w:val="0"/>
          <w:numId w:val="5"/>
        </w:numPr>
        <w:tabs>
          <w:tab w:val="left" w:pos="2076"/>
        </w:tabs>
        <w:rPr>
          <w:rFonts w:ascii="Palatino Linotype" w:hAnsi="Palatino Linotype"/>
        </w:rPr>
      </w:pPr>
      <w:r>
        <w:rPr>
          <w:rFonts w:ascii="Palatino Linotype" w:hAnsi="Palatino Linotype"/>
        </w:rPr>
        <w:t>Kim reports CYFD is moving ahead with efforts to align home visiting training but doesn’t seem to want/ need help at this time.</w:t>
      </w:r>
    </w:p>
    <w:p w14:paraId="1C0EBB10" w14:textId="6D218AB7" w:rsidR="005175D9" w:rsidRDefault="005175D9" w:rsidP="005175D9">
      <w:pPr>
        <w:tabs>
          <w:tab w:val="left" w:pos="2076"/>
        </w:tabs>
        <w:ind w:left="360"/>
        <w:rPr>
          <w:rFonts w:ascii="Palatino Linotype" w:hAnsi="Palatino Linotype"/>
          <w:b/>
          <w:color w:val="FF0000"/>
        </w:rPr>
      </w:pPr>
      <w:r w:rsidRPr="005175D9">
        <w:rPr>
          <w:rFonts w:ascii="Palatino Linotype" w:hAnsi="Palatino Linotype"/>
          <w:b/>
          <w:color w:val="FF0000"/>
        </w:rPr>
        <w:t xml:space="preserve">CYFD is doing an inventory of what the HV workforce looks like, what the training and PD needs are. </w:t>
      </w:r>
    </w:p>
    <w:p w14:paraId="3AD385FE" w14:textId="77777777" w:rsidR="005175D9" w:rsidRPr="005175D9" w:rsidRDefault="005175D9" w:rsidP="005175D9">
      <w:pPr>
        <w:tabs>
          <w:tab w:val="left" w:pos="2076"/>
        </w:tabs>
        <w:ind w:left="360"/>
        <w:rPr>
          <w:rFonts w:ascii="Palatino Linotype" w:hAnsi="Palatino Linotype"/>
          <w:b/>
          <w:color w:val="FF0000"/>
        </w:rPr>
      </w:pPr>
    </w:p>
    <w:p w14:paraId="4B3912ED" w14:textId="2C35B8FB" w:rsidR="005F2E90" w:rsidRPr="00935C66" w:rsidRDefault="004B3495" w:rsidP="00935C66">
      <w:pPr>
        <w:tabs>
          <w:tab w:val="left" w:pos="2076"/>
        </w:tabs>
        <w:rPr>
          <w:rFonts w:ascii="Palatino Linotype" w:hAnsi="Palatino Linotype"/>
        </w:rPr>
      </w:pPr>
      <w:r w:rsidRPr="00935C66">
        <w:rPr>
          <w:rFonts w:ascii="Palatino Linotype" w:hAnsi="Palatino Linotype"/>
          <w:b/>
        </w:rPr>
        <w:t>Action needed:</w:t>
      </w:r>
      <w:r w:rsidR="005D6D9A" w:rsidRPr="00935C66">
        <w:rPr>
          <w:rFonts w:ascii="Palatino Linotype" w:hAnsi="Palatino Linotype"/>
          <w:b/>
        </w:rPr>
        <w:t xml:space="preserve">  </w:t>
      </w:r>
      <w:r w:rsidR="000E284D">
        <w:rPr>
          <w:rFonts w:ascii="Palatino Linotype" w:hAnsi="Palatino Linotype"/>
        </w:rPr>
        <w:t>None.</w:t>
      </w:r>
    </w:p>
    <w:p w14:paraId="6797F20D" w14:textId="05C3E34E" w:rsidR="005F2E90" w:rsidRPr="00477656" w:rsidRDefault="005F3084" w:rsidP="005F2E90">
      <w:pPr>
        <w:shd w:val="clear" w:color="auto" w:fill="BFBFBF" w:themeFill="background1" w:themeFillShade="BF"/>
        <w:rPr>
          <w:rFonts w:ascii="Palatino Linotype" w:hAnsi="Palatino Linotype"/>
        </w:rPr>
      </w:pPr>
      <w:r>
        <w:rPr>
          <w:rFonts w:ascii="Palatino Linotype" w:hAnsi="Palatino Linotype"/>
        </w:rPr>
        <w:t>HV Action Plan Goal #3</w:t>
      </w:r>
      <w:r w:rsidR="005F2E90" w:rsidRPr="00477656">
        <w:rPr>
          <w:rFonts w:ascii="Palatino Linotype" w:hAnsi="Palatino Linotype"/>
        </w:rPr>
        <w:t>:  HV governance and finance</w:t>
      </w:r>
    </w:p>
    <w:p w14:paraId="4B2DC266" w14:textId="77777777" w:rsidR="00DC037B" w:rsidRPr="00477656" w:rsidRDefault="00DC037B" w:rsidP="00DC037B">
      <w:pPr>
        <w:tabs>
          <w:tab w:val="left" w:pos="2076"/>
        </w:tabs>
        <w:rPr>
          <w:rFonts w:ascii="Palatino Linotype" w:hAnsi="Palatino Linotype"/>
          <w:b/>
        </w:rPr>
      </w:pPr>
      <w:r w:rsidRPr="00477656">
        <w:rPr>
          <w:rFonts w:ascii="Palatino Linotype" w:hAnsi="Palatino Linotype"/>
          <w:b/>
        </w:rPr>
        <w:t xml:space="preserve">Summary of key events:  </w:t>
      </w:r>
    </w:p>
    <w:p w14:paraId="24383017" w14:textId="240FDE06" w:rsidR="00C218EA" w:rsidRDefault="000E284D" w:rsidP="005D6D9A">
      <w:pPr>
        <w:pStyle w:val="ListParagraph"/>
        <w:numPr>
          <w:ilvl w:val="0"/>
          <w:numId w:val="7"/>
        </w:numPr>
        <w:tabs>
          <w:tab w:val="left" w:pos="2076"/>
        </w:tabs>
        <w:rPr>
          <w:rFonts w:ascii="Palatino Linotype" w:hAnsi="Palatino Linotype"/>
        </w:rPr>
      </w:pPr>
      <w:r>
        <w:rPr>
          <w:rFonts w:ascii="Palatino Linotype" w:hAnsi="Palatino Linotype"/>
        </w:rPr>
        <w:t xml:space="preserve">Scheduled new member orientation for 6/28 at SFCF; Katie has prepared a power point; 3 foundations (Yates, Garfield, </w:t>
      </w:r>
      <w:r w:rsidR="00337346">
        <w:rPr>
          <w:rFonts w:ascii="Palatino Linotype" w:hAnsi="Palatino Linotype"/>
        </w:rPr>
        <w:t xml:space="preserve">Chamisa, </w:t>
      </w:r>
      <w:r>
        <w:rPr>
          <w:rFonts w:ascii="Palatino Linotype" w:hAnsi="Palatino Linotype"/>
        </w:rPr>
        <w:t>ABQ Community Foundation) have rsvp’d.</w:t>
      </w:r>
    </w:p>
    <w:p w14:paraId="73DFBD63" w14:textId="77777777" w:rsidR="00337346" w:rsidRDefault="00337346" w:rsidP="00337346">
      <w:pPr>
        <w:pStyle w:val="ListParagraph"/>
        <w:tabs>
          <w:tab w:val="left" w:pos="2076"/>
        </w:tabs>
        <w:rPr>
          <w:rFonts w:ascii="Palatino Linotype" w:hAnsi="Palatino Linotype"/>
          <w:b/>
          <w:color w:val="FF0000"/>
        </w:rPr>
      </w:pPr>
    </w:p>
    <w:p w14:paraId="0FC54547" w14:textId="285E26BF" w:rsidR="00337346" w:rsidRDefault="00337346" w:rsidP="00AD1359">
      <w:pPr>
        <w:pStyle w:val="ListParagraph"/>
        <w:tabs>
          <w:tab w:val="left" w:pos="2076"/>
        </w:tabs>
        <w:ind w:left="360"/>
        <w:rPr>
          <w:rFonts w:ascii="Palatino Linotype" w:hAnsi="Palatino Linotype"/>
          <w:b/>
          <w:color w:val="FF0000"/>
        </w:rPr>
      </w:pPr>
      <w:r w:rsidRPr="00337346">
        <w:rPr>
          <w:rFonts w:ascii="Palatino Linotype" w:hAnsi="Palatino Linotype"/>
          <w:b/>
          <w:color w:val="FF0000"/>
        </w:rPr>
        <w:t xml:space="preserve">Do we postpone the orientation until after the retreat until when we can talk about membership? </w:t>
      </w:r>
      <w:r w:rsidR="007B5F77">
        <w:rPr>
          <w:rFonts w:ascii="Palatino Linotype" w:hAnsi="Palatino Linotype"/>
          <w:b/>
          <w:color w:val="FF0000"/>
        </w:rPr>
        <w:t xml:space="preserve">No. Let’s keep the meeting as planned. </w:t>
      </w:r>
    </w:p>
    <w:p w14:paraId="05C6FBAA" w14:textId="77777777" w:rsidR="00F67D05" w:rsidRDefault="00F67D05" w:rsidP="00AD1359">
      <w:pPr>
        <w:pStyle w:val="ListParagraph"/>
        <w:tabs>
          <w:tab w:val="left" w:pos="2076"/>
        </w:tabs>
        <w:ind w:left="360"/>
        <w:rPr>
          <w:rFonts w:ascii="Palatino Linotype" w:hAnsi="Palatino Linotype"/>
          <w:b/>
          <w:color w:val="FF0000"/>
        </w:rPr>
      </w:pPr>
      <w:r>
        <w:rPr>
          <w:rFonts w:ascii="Palatino Linotype" w:hAnsi="Palatino Linotype"/>
          <w:b/>
          <w:color w:val="FF0000"/>
        </w:rPr>
        <w:t>Some emerging questions:</w:t>
      </w:r>
    </w:p>
    <w:p w14:paraId="5718F79A" w14:textId="3DB14C59" w:rsidR="00337346" w:rsidRDefault="00337346" w:rsidP="00F67D05">
      <w:pPr>
        <w:pStyle w:val="ListParagraph"/>
        <w:numPr>
          <w:ilvl w:val="0"/>
          <w:numId w:val="14"/>
        </w:numPr>
        <w:tabs>
          <w:tab w:val="left" w:pos="2076"/>
        </w:tabs>
        <w:rPr>
          <w:rFonts w:ascii="Palatino Linotype" w:hAnsi="Palatino Linotype"/>
          <w:b/>
          <w:color w:val="FF0000"/>
        </w:rPr>
      </w:pPr>
      <w:r>
        <w:rPr>
          <w:rFonts w:ascii="Palatino Linotype" w:hAnsi="Palatino Linotype"/>
          <w:b/>
          <w:color w:val="FF0000"/>
        </w:rPr>
        <w:t xml:space="preserve">What is our strategy and to what ends? </w:t>
      </w:r>
    </w:p>
    <w:p w14:paraId="1983BE2A" w14:textId="36F2DF07" w:rsidR="00337346" w:rsidRDefault="00337346" w:rsidP="00F67D05">
      <w:pPr>
        <w:pStyle w:val="ListParagraph"/>
        <w:numPr>
          <w:ilvl w:val="0"/>
          <w:numId w:val="14"/>
        </w:numPr>
        <w:tabs>
          <w:tab w:val="left" w:pos="2076"/>
        </w:tabs>
        <w:rPr>
          <w:rFonts w:ascii="Palatino Linotype" w:hAnsi="Palatino Linotype"/>
          <w:b/>
          <w:color w:val="FF0000"/>
        </w:rPr>
      </w:pPr>
      <w:r>
        <w:rPr>
          <w:rFonts w:ascii="Palatino Linotype" w:hAnsi="Palatino Linotype"/>
          <w:b/>
          <w:color w:val="FF0000"/>
        </w:rPr>
        <w:t xml:space="preserve">Is this an open space about early childhood or something more structured? </w:t>
      </w:r>
      <w:r w:rsidR="00AD1359">
        <w:rPr>
          <w:rFonts w:ascii="Palatino Linotype" w:hAnsi="Palatino Linotype"/>
          <w:b/>
          <w:color w:val="FF0000"/>
        </w:rPr>
        <w:t>Could there be space for both?</w:t>
      </w:r>
    </w:p>
    <w:p w14:paraId="72E540F6" w14:textId="12BD5926" w:rsidR="00337346" w:rsidRDefault="00337346" w:rsidP="00F67D05">
      <w:pPr>
        <w:pStyle w:val="ListParagraph"/>
        <w:numPr>
          <w:ilvl w:val="0"/>
          <w:numId w:val="14"/>
        </w:numPr>
        <w:tabs>
          <w:tab w:val="left" w:pos="2076"/>
        </w:tabs>
        <w:rPr>
          <w:rFonts w:ascii="Palatino Linotype" w:hAnsi="Palatino Linotype"/>
          <w:b/>
          <w:color w:val="FF0000"/>
        </w:rPr>
      </w:pPr>
      <w:r>
        <w:rPr>
          <w:rFonts w:ascii="Palatino Linotype" w:hAnsi="Palatino Linotype"/>
          <w:b/>
          <w:color w:val="FF0000"/>
        </w:rPr>
        <w:t>What are the share</w:t>
      </w:r>
      <w:r w:rsidR="00AD1359">
        <w:rPr>
          <w:rFonts w:ascii="Palatino Linotype" w:hAnsi="Palatino Linotype"/>
          <w:b/>
          <w:color w:val="FF0000"/>
        </w:rPr>
        <w:t>d values, priorities around EC?</w:t>
      </w:r>
    </w:p>
    <w:p w14:paraId="1E62D1A2" w14:textId="131095BD" w:rsidR="00AD1359" w:rsidRDefault="00AD1359" w:rsidP="00F67D05">
      <w:pPr>
        <w:pStyle w:val="ListParagraph"/>
        <w:numPr>
          <w:ilvl w:val="0"/>
          <w:numId w:val="14"/>
        </w:numPr>
        <w:tabs>
          <w:tab w:val="left" w:pos="2076"/>
        </w:tabs>
        <w:rPr>
          <w:rFonts w:ascii="Palatino Linotype" w:hAnsi="Palatino Linotype"/>
          <w:b/>
          <w:color w:val="FF0000"/>
        </w:rPr>
      </w:pPr>
      <w:r>
        <w:rPr>
          <w:rFonts w:ascii="Palatino Linotype" w:hAnsi="Palatino Linotype"/>
          <w:b/>
          <w:color w:val="FF0000"/>
        </w:rPr>
        <w:t xml:space="preserve">We want to expand the umbrella of folks contributing to EC but we also want to be clear about who we are. </w:t>
      </w:r>
    </w:p>
    <w:p w14:paraId="34B8057B" w14:textId="77777777" w:rsidR="00AD1359" w:rsidRPr="00524EA8" w:rsidRDefault="00AD1359" w:rsidP="00524EA8">
      <w:pPr>
        <w:tabs>
          <w:tab w:val="left" w:pos="2076"/>
        </w:tabs>
        <w:rPr>
          <w:rFonts w:ascii="Palatino Linotype" w:hAnsi="Palatino Linotype"/>
          <w:b/>
          <w:color w:val="FF0000"/>
        </w:rPr>
      </w:pPr>
    </w:p>
    <w:p w14:paraId="319E7366" w14:textId="1FD91506" w:rsidR="00935C66" w:rsidRDefault="000E284D" w:rsidP="005D6D9A">
      <w:pPr>
        <w:pStyle w:val="ListParagraph"/>
        <w:numPr>
          <w:ilvl w:val="0"/>
          <w:numId w:val="7"/>
        </w:numPr>
        <w:tabs>
          <w:tab w:val="left" w:pos="2076"/>
        </w:tabs>
        <w:rPr>
          <w:rFonts w:ascii="Palatino Linotype" w:hAnsi="Palatino Linotype"/>
        </w:rPr>
      </w:pPr>
      <w:r>
        <w:rPr>
          <w:rFonts w:ascii="Palatino Linotype" w:hAnsi="Palatino Linotype"/>
        </w:rPr>
        <w:t>The Alliance is looking at options to provide technical assistance to MCOs around how to use Medicaid to pay for some home visiting services (i.e. EPSDT)</w:t>
      </w:r>
      <w:r w:rsidR="00A572AB">
        <w:rPr>
          <w:rFonts w:ascii="Palatino Linotype" w:hAnsi="Palatino Linotype"/>
        </w:rPr>
        <w:t>.</w:t>
      </w:r>
      <w:r w:rsidR="00524EA8">
        <w:rPr>
          <w:rFonts w:ascii="Palatino Linotype" w:hAnsi="Palatino Linotype"/>
        </w:rPr>
        <w:t xml:space="preserve"> They are looking at other options as well. </w:t>
      </w:r>
    </w:p>
    <w:p w14:paraId="54024A73" w14:textId="11FC8723" w:rsidR="00524EA8" w:rsidRDefault="00524EA8" w:rsidP="00524EA8">
      <w:pPr>
        <w:pStyle w:val="ListParagraph"/>
        <w:tabs>
          <w:tab w:val="left" w:pos="2076"/>
        </w:tabs>
        <w:rPr>
          <w:rFonts w:ascii="Palatino Linotype" w:hAnsi="Palatino Linotype"/>
        </w:rPr>
      </w:pPr>
    </w:p>
    <w:p w14:paraId="179306FE" w14:textId="33F6DCFC" w:rsidR="000E284D" w:rsidRDefault="000E284D" w:rsidP="005D6D9A">
      <w:pPr>
        <w:pStyle w:val="ListParagraph"/>
        <w:numPr>
          <w:ilvl w:val="0"/>
          <w:numId w:val="7"/>
        </w:numPr>
        <w:tabs>
          <w:tab w:val="left" w:pos="2076"/>
        </w:tabs>
        <w:rPr>
          <w:rFonts w:ascii="Palatino Linotype" w:hAnsi="Palatino Linotype"/>
        </w:rPr>
      </w:pPr>
      <w:r>
        <w:rPr>
          <w:rFonts w:ascii="Palatino Linotype" w:hAnsi="Palatino Linotype"/>
        </w:rPr>
        <w:t>Building the Bench, 2017- Do we want to organize ride-along home visits for interested legislators and schedule a follow-up debrief with them as a group?</w:t>
      </w:r>
    </w:p>
    <w:p w14:paraId="66084059" w14:textId="77777777" w:rsidR="00524EA8" w:rsidRDefault="00524EA8" w:rsidP="00524EA8">
      <w:pPr>
        <w:tabs>
          <w:tab w:val="left" w:pos="2076"/>
        </w:tabs>
        <w:rPr>
          <w:rFonts w:ascii="Palatino Linotype" w:hAnsi="Palatino Linotype"/>
        </w:rPr>
      </w:pPr>
    </w:p>
    <w:p w14:paraId="534C89B6" w14:textId="77777777" w:rsidR="00145A92" w:rsidRDefault="00524EA8" w:rsidP="00524EA8">
      <w:pPr>
        <w:tabs>
          <w:tab w:val="left" w:pos="2076"/>
        </w:tabs>
        <w:ind w:left="360"/>
        <w:rPr>
          <w:rFonts w:ascii="Palatino Linotype" w:hAnsi="Palatino Linotype"/>
          <w:b/>
          <w:color w:val="FF0000"/>
        </w:rPr>
      </w:pPr>
      <w:r w:rsidRPr="00524EA8">
        <w:rPr>
          <w:rFonts w:ascii="Palatino Linotype" w:hAnsi="Palatino Linotype"/>
          <w:b/>
          <w:color w:val="FF0000"/>
        </w:rPr>
        <w:t xml:space="preserve">21 legislators participated in luncheons and breakfasts last year. How do we build on this momentum? </w:t>
      </w:r>
      <w:r>
        <w:rPr>
          <w:rFonts w:ascii="Palatino Linotype" w:hAnsi="Palatino Linotype"/>
          <w:b/>
          <w:color w:val="FF0000"/>
        </w:rPr>
        <w:t>Could we invite legislators to attend home visits and then have a follow-up/debrief about the home visits? Or could we have some home visitors and families speak about their experi</w:t>
      </w:r>
      <w:r w:rsidR="00145A92">
        <w:rPr>
          <w:rFonts w:ascii="Palatino Linotype" w:hAnsi="Palatino Linotype"/>
          <w:b/>
          <w:color w:val="FF0000"/>
        </w:rPr>
        <w:t>e</w:t>
      </w:r>
      <w:r>
        <w:rPr>
          <w:rFonts w:ascii="Palatino Linotype" w:hAnsi="Palatino Linotype"/>
          <w:b/>
          <w:color w:val="FF0000"/>
        </w:rPr>
        <w:t>nces, or to a home visiting graduation</w:t>
      </w:r>
      <w:r w:rsidR="00145A92">
        <w:rPr>
          <w:rFonts w:ascii="Palatino Linotype" w:hAnsi="Palatino Linotype"/>
          <w:b/>
          <w:color w:val="FF0000"/>
        </w:rPr>
        <w:t xml:space="preserve"> or training</w:t>
      </w:r>
      <w:r>
        <w:rPr>
          <w:rFonts w:ascii="Palatino Linotype" w:hAnsi="Palatino Linotype"/>
          <w:b/>
          <w:color w:val="FF0000"/>
        </w:rPr>
        <w:t>?</w:t>
      </w:r>
      <w:r w:rsidR="00145A92">
        <w:rPr>
          <w:rFonts w:ascii="Palatino Linotype" w:hAnsi="Palatino Linotype"/>
          <w:b/>
          <w:color w:val="FF0000"/>
        </w:rPr>
        <w:t xml:space="preserve"> </w:t>
      </w:r>
    </w:p>
    <w:p w14:paraId="43836E42" w14:textId="77777777" w:rsidR="00145A92" w:rsidRDefault="00145A92" w:rsidP="00524EA8">
      <w:pPr>
        <w:tabs>
          <w:tab w:val="left" w:pos="2076"/>
        </w:tabs>
        <w:ind w:left="360"/>
        <w:rPr>
          <w:rFonts w:ascii="Palatino Linotype" w:hAnsi="Palatino Linotype"/>
          <w:b/>
          <w:color w:val="FF0000"/>
        </w:rPr>
      </w:pPr>
    </w:p>
    <w:p w14:paraId="7DF2FB6F" w14:textId="7984EED5" w:rsidR="00524EA8" w:rsidRDefault="00145A92" w:rsidP="00524EA8">
      <w:pPr>
        <w:tabs>
          <w:tab w:val="left" w:pos="2076"/>
        </w:tabs>
        <w:ind w:left="360"/>
        <w:rPr>
          <w:rFonts w:ascii="Palatino Linotype" w:hAnsi="Palatino Linotype"/>
          <w:b/>
          <w:color w:val="FF0000"/>
        </w:rPr>
      </w:pPr>
      <w:r>
        <w:rPr>
          <w:rFonts w:ascii="Palatino Linotype" w:hAnsi="Palatino Linotype"/>
          <w:b/>
          <w:color w:val="FF0000"/>
        </w:rPr>
        <w:lastRenderedPageBreak/>
        <w:t>Annamarie and Marisol will suggest some particular families or sites or programs that might be interested in reaching out to their legislators.</w:t>
      </w:r>
    </w:p>
    <w:p w14:paraId="6CAB0FAA" w14:textId="52A6CF24" w:rsidR="00145A92" w:rsidRDefault="00145A92" w:rsidP="00524EA8">
      <w:pPr>
        <w:tabs>
          <w:tab w:val="left" w:pos="2076"/>
        </w:tabs>
        <w:ind w:left="360"/>
        <w:rPr>
          <w:rFonts w:ascii="Palatino Linotype" w:hAnsi="Palatino Linotype"/>
          <w:b/>
          <w:color w:val="FF0000"/>
        </w:rPr>
      </w:pPr>
      <w:r>
        <w:rPr>
          <w:rFonts w:ascii="Palatino Linotype" w:hAnsi="Palatino Linotype"/>
          <w:b/>
          <w:color w:val="FF0000"/>
        </w:rPr>
        <w:t>Has Allan Sanchez done “ride alongs” with St. Josephs?</w:t>
      </w:r>
    </w:p>
    <w:p w14:paraId="64657DC1" w14:textId="77777777" w:rsidR="00145A92" w:rsidRDefault="00145A92" w:rsidP="00524EA8">
      <w:pPr>
        <w:tabs>
          <w:tab w:val="left" w:pos="2076"/>
        </w:tabs>
        <w:ind w:left="360"/>
        <w:rPr>
          <w:rFonts w:ascii="Palatino Linotype" w:hAnsi="Palatino Linotype"/>
          <w:b/>
          <w:color w:val="FF0000"/>
        </w:rPr>
      </w:pPr>
    </w:p>
    <w:p w14:paraId="2496419D" w14:textId="7EF28D39" w:rsidR="00145A92" w:rsidRDefault="00145A92" w:rsidP="00524EA8">
      <w:pPr>
        <w:tabs>
          <w:tab w:val="left" w:pos="2076"/>
        </w:tabs>
        <w:ind w:left="360"/>
        <w:rPr>
          <w:rFonts w:ascii="Palatino Linotype" w:hAnsi="Palatino Linotype"/>
          <w:b/>
          <w:color w:val="FF0000"/>
        </w:rPr>
      </w:pPr>
      <w:r>
        <w:rPr>
          <w:rFonts w:ascii="Palatino Linotype" w:hAnsi="Palatino Linotype"/>
          <w:b/>
          <w:color w:val="FF0000"/>
        </w:rPr>
        <w:t>Could CSA write to candidates to encourage them to support HV and early childhood issues?</w:t>
      </w:r>
    </w:p>
    <w:p w14:paraId="16C64ADC" w14:textId="70004719" w:rsidR="00145A92" w:rsidRDefault="00145A92" w:rsidP="00524EA8">
      <w:pPr>
        <w:tabs>
          <w:tab w:val="left" w:pos="2076"/>
        </w:tabs>
        <w:ind w:left="360"/>
        <w:rPr>
          <w:rFonts w:ascii="Palatino Linotype" w:hAnsi="Palatino Linotype"/>
          <w:b/>
          <w:color w:val="FF0000"/>
        </w:rPr>
      </w:pPr>
      <w:r>
        <w:rPr>
          <w:rFonts w:ascii="Palatino Linotype" w:hAnsi="Palatino Linotype"/>
          <w:b/>
          <w:color w:val="FF0000"/>
        </w:rPr>
        <w:t>Katie will reach out to Jeff Kirsch to see if this is possible (Jeff is out of the country until end of June).</w:t>
      </w:r>
    </w:p>
    <w:p w14:paraId="55B47B99" w14:textId="77777777" w:rsidR="00145A92" w:rsidRDefault="00145A92" w:rsidP="00524EA8">
      <w:pPr>
        <w:tabs>
          <w:tab w:val="left" w:pos="2076"/>
        </w:tabs>
        <w:ind w:left="360"/>
        <w:rPr>
          <w:rFonts w:ascii="Palatino Linotype" w:hAnsi="Palatino Linotype"/>
          <w:b/>
          <w:color w:val="FF0000"/>
        </w:rPr>
      </w:pPr>
    </w:p>
    <w:p w14:paraId="07F67D9E" w14:textId="77777777" w:rsidR="00145A92" w:rsidRDefault="00145A92" w:rsidP="00524EA8">
      <w:pPr>
        <w:tabs>
          <w:tab w:val="left" w:pos="2076"/>
        </w:tabs>
        <w:ind w:left="360"/>
        <w:rPr>
          <w:rFonts w:ascii="Palatino Linotype" w:hAnsi="Palatino Linotype"/>
          <w:b/>
          <w:color w:val="FF0000"/>
        </w:rPr>
      </w:pPr>
    </w:p>
    <w:p w14:paraId="2B418545" w14:textId="5CC0F92C" w:rsidR="000E284D" w:rsidRPr="000E284D" w:rsidRDefault="00DC037B" w:rsidP="00145A92">
      <w:pPr>
        <w:tabs>
          <w:tab w:val="left" w:pos="2076"/>
        </w:tabs>
        <w:rPr>
          <w:rFonts w:ascii="Palatino Linotype" w:hAnsi="Palatino Linotype"/>
        </w:rPr>
      </w:pPr>
      <w:r w:rsidRPr="00A572AB">
        <w:rPr>
          <w:rFonts w:ascii="Palatino Linotype" w:hAnsi="Palatino Linotype"/>
          <w:b/>
        </w:rPr>
        <w:t>Action needed:</w:t>
      </w:r>
      <w:r w:rsidR="00C218EA" w:rsidRPr="00A572AB">
        <w:rPr>
          <w:rFonts w:ascii="Palatino Linotype" w:hAnsi="Palatino Linotype"/>
        </w:rPr>
        <w:t xml:space="preserve">  </w:t>
      </w:r>
    </w:p>
    <w:p w14:paraId="0FAECA4D" w14:textId="20888EDC" w:rsidR="000E284D" w:rsidRDefault="000E284D" w:rsidP="00C10D1B">
      <w:pPr>
        <w:pStyle w:val="ListParagraph"/>
        <w:numPr>
          <w:ilvl w:val="0"/>
          <w:numId w:val="9"/>
        </w:numPr>
        <w:tabs>
          <w:tab w:val="left" w:pos="2076"/>
        </w:tabs>
        <w:rPr>
          <w:rFonts w:ascii="Palatino Linotype" w:hAnsi="Palatino Linotype"/>
        </w:rPr>
      </w:pPr>
      <w:r>
        <w:rPr>
          <w:rFonts w:ascii="Palatino Linotype" w:hAnsi="Palatino Linotype"/>
        </w:rPr>
        <w:t>Contact Selesste to help coordinate ride-along home visits.</w:t>
      </w:r>
    </w:p>
    <w:p w14:paraId="46FABF94" w14:textId="10FBE9B5" w:rsidR="00174B77" w:rsidRDefault="000E284D" w:rsidP="00C10D1B">
      <w:pPr>
        <w:pStyle w:val="ListParagraph"/>
        <w:numPr>
          <w:ilvl w:val="0"/>
          <w:numId w:val="9"/>
        </w:numPr>
        <w:tabs>
          <w:tab w:val="left" w:pos="2076"/>
        </w:tabs>
        <w:rPr>
          <w:rFonts w:ascii="Palatino Linotype" w:hAnsi="Palatino Linotype"/>
        </w:rPr>
      </w:pPr>
      <w:r>
        <w:rPr>
          <w:rFonts w:ascii="Palatino Linotype" w:hAnsi="Palatino Linotype"/>
        </w:rPr>
        <w:t>Continue</w:t>
      </w:r>
      <w:r w:rsidR="00174B77">
        <w:rPr>
          <w:rFonts w:ascii="Palatino Linotype" w:hAnsi="Palatino Linotype"/>
        </w:rPr>
        <w:t xml:space="preserve"> securing pledges for 2017 advocacy fund at SFCF.</w:t>
      </w:r>
    </w:p>
    <w:p w14:paraId="7223FF2C" w14:textId="6027CFCE" w:rsidR="00145A92" w:rsidRDefault="00145A92" w:rsidP="00145A92">
      <w:pPr>
        <w:tabs>
          <w:tab w:val="left" w:pos="2076"/>
        </w:tabs>
        <w:ind w:left="360"/>
        <w:rPr>
          <w:rFonts w:ascii="Palatino Linotype" w:hAnsi="Palatino Linotype"/>
          <w:b/>
          <w:color w:val="FF0000"/>
        </w:rPr>
      </w:pPr>
      <w:r>
        <w:rPr>
          <w:rFonts w:ascii="Palatino Linotype" w:hAnsi="Palatino Linotype"/>
          <w:b/>
          <w:color w:val="FF0000"/>
        </w:rPr>
        <w:t>Will we</w:t>
      </w:r>
      <w:r w:rsidRPr="00145A92">
        <w:rPr>
          <w:rFonts w:ascii="Palatino Linotype" w:hAnsi="Palatino Linotype"/>
          <w:b/>
          <w:color w:val="FF0000"/>
        </w:rPr>
        <w:t xml:space="preserve"> continue to grant out advocacy dollars?</w:t>
      </w:r>
      <w:r>
        <w:rPr>
          <w:rFonts w:ascii="Palatino Linotype" w:hAnsi="Palatino Linotype"/>
          <w:b/>
          <w:color w:val="FF0000"/>
        </w:rPr>
        <w:t xml:space="preserve"> Prepare your Boards </w:t>
      </w:r>
      <w:r w:rsidR="003C32B6">
        <w:rPr>
          <w:rFonts w:ascii="Palatino Linotype" w:hAnsi="Palatino Linotype"/>
          <w:b/>
          <w:color w:val="FF0000"/>
        </w:rPr>
        <w:t xml:space="preserve">and schedules </w:t>
      </w:r>
      <w:r>
        <w:rPr>
          <w:rFonts w:ascii="Palatino Linotype" w:hAnsi="Palatino Linotype"/>
          <w:b/>
          <w:color w:val="FF0000"/>
        </w:rPr>
        <w:t>as you need to</w:t>
      </w:r>
      <w:r w:rsidR="003C32B6">
        <w:rPr>
          <w:rFonts w:ascii="Palatino Linotype" w:hAnsi="Palatino Linotype"/>
          <w:b/>
          <w:color w:val="FF0000"/>
        </w:rPr>
        <w:t>.</w:t>
      </w:r>
    </w:p>
    <w:p w14:paraId="01306E86" w14:textId="77777777" w:rsidR="00145A92" w:rsidRPr="00145A92" w:rsidRDefault="00145A92" w:rsidP="00145A92">
      <w:pPr>
        <w:tabs>
          <w:tab w:val="left" w:pos="2076"/>
        </w:tabs>
        <w:ind w:left="360"/>
        <w:rPr>
          <w:rFonts w:ascii="Palatino Linotype" w:hAnsi="Palatino Linotype"/>
          <w:b/>
          <w:color w:val="FF0000"/>
        </w:rPr>
      </w:pPr>
    </w:p>
    <w:p w14:paraId="0B558A05" w14:textId="64D256B8" w:rsidR="00174B77" w:rsidRDefault="00174B77" w:rsidP="005F2E90">
      <w:pPr>
        <w:pStyle w:val="ListParagraph"/>
        <w:numPr>
          <w:ilvl w:val="0"/>
          <w:numId w:val="9"/>
        </w:numPr>
        <w:tabs>
          <w:tab w:val="left" w:pos="2076"/>
        </w:tabs>
        <w:rPr>
          <w:rFonts w:ascii="Palatino Linotype" w:hAnsi="Palatino Linotype"/>
        </w:rPr>
      </w:pPr>
      <w:r>
        <w:rPr>
          <w:rFonts w:ascii="Palatino Linotype" w:hAnsi="Palatino Linotype"/>
        </w:rPr>
        <w:t>Jessica and Katie—next steps with the governance brief?</w:t>
      </w:r>
    </w:p>
    <w:p w14:paraId="3A0CC3C7" w14:textId="16BF6C82" w:rsidR="00145A92" w:rsidRPr="00145A92" w:rsidRDefault="00145A92" w:rsidP="00145A92">
      <w:pPr>
        <w:pStyle w:val="ListParagraph"/>
        <w:tabs>
          <w:tab w:val="left" w:pos="2076"/>
        </w:tabs>
        <w:ind w:left="360"/>
        <w:rPr>
          <w:rFonts w:ascii="Palatino Linotype" w:hAnsi="Palatino Linotype"/>
          <w:b/>
          <w:color w:val="FF0000"/>
        </w:rPr>
      </w:pPr>
      <w:r w:rsidRPr="00145A92">
        <w:rPr>
          <w:rFonts w:ascii="Palatino Linotype" w:hAnsi="Palatino Linotype"/>
          <w:b/>
          <w:color w:val="FF0000"/>
        </w:rPr>
        <w:t xml:space="preserve">Katie will send this to Jessica. </w:t>
      </w:r>
    </w:p>
    <w:p w14:paraId="48B2738B" w14:textId="77777777" w:rsidR="00145A92" w:rsidRDefault="00145A92" w:rsidP="00631D8A">
      <w:pPr>
        <w:tabs>
          <w:tab w:val="left" w:pos="2076"/>
        </w:tabs>
        <w:rPr>
          <w:rFonts w:ascii="Palatino Linotype" w:hAnsi="Palatino Linotype"/>
        </w:rPr>
      </w:pPr>
    </w:p>
    <w:p w14:paraId="618F28B1" w14:textId="763EC43A" w:rsidR="00145A92" w:rsidRPr="00C2536D" w:rsidRDefault="00145A92" w:rsidP="00631D8A">
      <w:pPr>
        <w:tabs>
          <w:tab w:val="left" w:pos="2076"/>
        </w:tabs>
        <w:rPr>
          <w:rFonts w:ascii="Palatino Linotype" w:hAnsi="Palatino Linotype"/>
          <w:b/>
        </w:rPr>
      </w:pPr>
      <w:r w:rsidRPr="00C2536D">
        <w:rPr>
          <w:rFonts w:ascii="Palatino Linotype" w:hAnsi="Palatino Linotype"/>
          <w:b/>
        </w:rPr>
        <w:t>Other:</w:t>
      </w:r>
    </w:p>
    <w:p w14:paraId="1928119F" w14:textId="66CDBCA1" w:rsidR="000708BE" w:rsidRPr="003C144F" w:rsidRDefault="00145A92" w:rsidP="00631D8A">
      <w:pPr>
        <w:pStyle w:val="ListParagraph"/>
        <w:numPr>
          <w:ilvl w:val="0"/>
          <w:numId w:val="13"/>
        </w:numPr>
        <w:tabs>
          <w:tab w:val="left" w:pos="2076"/>
        </w:tabs>
        <w:rPr>
          <w:rFonts w:ascii="Palatino Linotype" w:hAnsi="Palatino Linotype"/>
        </w:rPr>
      </w:pPr>
      <w:r w:rsidRPr="00C2536D">
        <w:rPr>
          <w:rFonts w:ascii="Palatino Linotype" w:hAnsi="Palatino Linotype"/>
        </w:rPr>
        <w:t>Funders Group coordinator position</w:t>
      </w:r>
      <w:r w:rsidR="00FB7C50" w:rsidRPr="00C2536D">
        <w:rPr>
          <w:rFonts w:ascii="Palatino Linotype" w:hAnsi="Palatino Linotype"/>
        </w:rPr>
        <w:t xml:space="preserve"> – If we get bigger and get more formal, then perhaps we hire a coordinator. Are we ready for a coordinator? Should we put the discussion on hold until the retreat happens in September? Do we want a coordinator or a facilitator? </w:t>
      </w:r>
      <w:r w:rsidR="000708BE" w:rsidRPr="003C144F">
        <w:rPr>
          <w:rFonts w:ascii="Palatino Linotype" w:hAnsi="Palatino Linotype"/>
        </w:rPr>
        <w:t xml:space="preserve">Discussion of whether to hire a coordinator or not. </w:t>
      </w:r>
      <w:r w:rsidR="00C2536D" w:rsidRPr="003C144F">
        <w:rPr>
          <w:rFonts w:ascii="Palatino Linotype" w:hAnsi="Palatino Linotype"/>
        </w:rPr>
        <w:t xml:space="preserve"> Perhaps wait until September retreat to discuss this</w:t>
      </w:r>
    </w:p>
    <w:p w14:paraId="60E920DF" w14:textId="77777777" w:rsidR="00C2536D" w:rsidRDefault="00C2536D" w:rsidP="00631D8A">
      <w:pPr>
        <w:tabs>
          <w:tab w:val="left" w:pos="2076"/>
        </w:tabs>
        <w:rPr>
          <w:rFonts w:ascii="Palatino Linotype" w:hAnsi="Palatino Linotype"/>
        </w:rPr>
      </w:pPr>
    </w:p>
    <w:p w14:paraId="6A9EF3D6" w14:textId="0333E82D" w:rsidR="00C2536D" w:rsidRDefault="00C2536D" w:rsidP="00C2536D">
      <w:pPr>
        <w:pStyle w:val="ListParagraph"/>
        <w:numPr>
          <w:ilvl w:val="0"/>
          <w:numId w:val="13"/>
        </w:numPr>
        <w:tabs>
          <w:tab w:val="left" w:pos="2076"/>
        </w:tabs>
        <w:rPr>
          <w:rFonts w:ascii="Palatino Linotype" w:hAnsi="Palatino Linotype"/>
        </w:rPr>
      </w:pPr>
      <w:r w:rsidRPr="00C2536D">
        <w:rPr>
          <w:rFonts w:ascii="Palatino Linotype" w:hAnsi="Palatino Linotype"/>
        </w:rPr>
        <w:t>LARC pilot project</w:t>
      </w:r>
    </w:p>
    <w:p w14:paraId="2AB83973" w14:textId="7EFE2BAC" w:rsidR="00C2536D" w:rsidRDefault="00C2536D" w:rsidP="00C2536D">
      <w:pPr>
        <w:pStyle w:val="ListParagraph"/>
        <w:numPr>
          <w:ilvl w:val="1"/>
          <w:numId w:val="13"/>
        </w:numPr>
        <w:tabs>
          <w:tab w:val="left" w:pos="2076"/>
        </w:tabs>
        <w:rPr>
          <w:rFonts w:ascii="Palatino Linotype" w:hAnsi="Palatino Linotype"/>
        </w:rPr>
      </w:pPr>
      <w:r>
        <w:rPr>
          <w:rFonts w:ascii="Palatino Linotype" w:hAnsi="Palatino Linotype"/>
        </w:rPr>
        <w:t>5 funders are looking at a collective proposal</w:t>
      </w:r>
    </w:p>
    <w:p w14:paraId="7880C478" w14:textId="115A0104" w:rsidR="00C2536D" w:rsidRDefault="003C144F" w:rsidP="00C2536D">
      <w:pPr>
        <w:pStyle w:val="ListParagraph"/>
        <w:numPr>
          <w:ilvl w:val="1"/>
          <w:numId w:val="13"/>
        </w:numPr>
        <w:tabs>
          <w:tab w:val="left" w:pos="2076"/>
        </w:tabs>
        <w:rPr>
          <w:rFonts w:ascii="Palatino Linotype" w:hAnsi="Palatino Linotype"/>
        </w:rPr>
      </w:pPr>
      <w:r>
        <w:rPr>
          <w:rFonts w:ascii="Palatino Linotype" w:hAnsi="Palatino Linotype"/>
        </w:rPr>
        <w:t>Would UNM coordinate this? How do you unbundle Medicaid payments to make this sustainable? What is the training piece?</w:t>
      </w:r>
    </w:p>
    <w:p w14:paraId="5E161CC1" w14:textId="66C1E45F" w:rsidR="003C144F" w:rsidRDefault="003C144F" w:rsidP="00C2536D">
      <w:pPr>
        <w:pStyle w:val="ListParagraph"/>
        <w:numPr>
          <w:ilvl w:val="1"/>
          <w:numId w:val="13"/>
        </w:numPr>
        <w:tabs>
          <w:tab w:val="left" w:pos="2076"/>
        </w:tabs>
        <w:rPr>
          <w:rFonts w:ascii="Palatino Linotype" w:hAnsi="Palatino Linotype"/>
        </w:rPr>
      </w:pPr>
      <w:r>
        <w:rPr>
          <w:rFonts w:ascii="Palatino Linotype" w:hAnsi="Palatino Linotype"/>
        </w:rPr>
        <w:t xml:space="preserve">How involved has the community been in the Envision proposal? Young Women United convened a LARC task force. Has this planning been community driven? </w:t>
      </w:r>
    </w:p>
    <w:p w14:paraId="44B474F9" w14:textId="4AB98456" w:rsidR="00626CEE" w:rsidRPr="00C2536D" w:rsidRDefault="00626CEE" w:rsidP="00C2536D">
      <w:pPr>
        <w:pStyle w:val="ListParagraph"/>
        <w:numPr>
          <w:ilvl w:val="1"/>
          <w:numId w:val="13"/>
        </w:numPr>
        <w:tabs>
          <w:tab w:val="left" w:pos="2076"/>
        </w:tabs>
        <w:rPr>
          <w:rFonts w:ascii="Palatino Linotype" w:hAnsi="Palatino Linotype"/>
        </w:rPr>
      </w:pPr>
      <w:r>
        <w:rPr>
          <w:rFonts w:ascii="Palatino Linotype" w:hAnsi="Palatino Linotype"/>
        </w:rPr>
        <w:t>Empowering Young Women – how do we focus on this as well?</w:t>
      </w:r>
    </w:p>
    <w:p w14:paraId="3B70BC3D" w14:textId="77777777" w:rsidR="000708BE" w:rsidRDefault="000708BE" w:rsidP="00631D8A">
      <w:pPr>
        <w:tabs>
          <w:tab w:val="left" w:pos="2076"/>
        </w:tabs>
        <w:rPr>
          <w:rFonts w:ascii="Palatino Linotype" w:hAnsi="Palatino Linotype"/>
        </w:rPr>
      </w:pPr>
    </w:p>
    <w:p w14:paraId="6EF24CC5" w14:textId="77777777" w:rsidR="000708BE" w:rsidRDefault="000708BE" w:rsidP="00631D8A">
      <w:pPr>
        <w:tabs>
          <w:tab w:val="left" w:pos="2076"/>
        </w:tabs>
        <w:rPr>
          <w:rFonts w:ascii="Palatino Linotype" w:hAnsi="Palatino Linotype"/>
        </w:rPr>
      </w:pPr>
    </w:p>
    <w:p w14:paraId="3138B583" w14:textId="77777777" w:rsidR="000708BE" w:rsidRPr="00631D8A" w:rsidRDefault="000708BE" w:rsidP="00631D8A">
      <w:pPr>
        <w:tabs>
          <w:tab w:val="left" w:pos="2076"/>
        </w:tabs>
        <w:rPr>
          <w:rFonts w:ascii="Palatino Linotype" w:hAnsi="Palatino Linotype"/>
        </w:rPr>
      </w:pPr>
    </w:p>
    <w:sectPr w:rsidR="000708BE" w:rsidRPr="00631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4E2"/>
    <w:multiLevelType w:val="hybridMultilevel"/>
    <w:tmpl w:val="B3E4C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334B9"/>
    <w:multiLevelType w:val="hybridMultilevel"/>
    <w:tmpl w:val="B44C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21C13"/>
    <w:multiLevelType w:val="hybridMultilevel"/>
    <w:tmpl w:val="6D3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02513"/>
    <w:multiLevelType w:val="hybridMultilevel"/>
    <w:tmpl w:val="0B2A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14204"/>
    <w:multiLevelType w:val="hybridMultilevel"/>
    <w:tmpl w:val="0B2A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45621"/>
    <w:multiLevelType w:val="hybridMultilevel"/>
    <w:tmpl w:val="CAAEF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A61A1"/>
    <w:multiLevelType w:val="hybridMultilevel"/>
    <w:tmpl w:val="69E84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FE38E7"/>
    <w:multiLevelType w:val="hybridMultilevel"/>
    <w:tmpl w:val="52889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1238E1"/>
    <w:multiLevelType w:val="hybridMultilevel"/>
    <w:tmpl w:val="955EB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6C3B90"/>
    <w:multiLevelType w:val="multilevel"/>
    <w:tmpl w:val="B44C4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933956"/>
    <w:multiLevelType w:val="hybridMultilevel"/>
    <w:tmpl w:val="B44C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95198"/>
    <w:multiLevelType w:val="hybridMultilevel"/>
    <w:tmpl w:val="D318D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28648EA"/>
    <w:multiLevelType w:val="hybridMultilevel"/>
    <w:tmpl w:val="DDFA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D400B"/>
    <w:multiLevelType w:val="hybridMultilevel"/>
    <w:tmpl w:val="D75A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10"/>
  </w:num>
  <w:num w:numId="6">
    <w:abstractNumId w:val="9"/>
  </w:num>
  <w:num w:numId="7">
    <w:abstractNumId w:val="5"/>
  </w:num>
  <w:num w:numId="8">
    <w:abstractNumId w:val="0"/>
  </w:num>
  <w:num w:numId="9">
    <w:abstractNumId w:val="12"/>
  </w:num>
  <w:num w:numId="10">
    <w:abstractNumId w:val="8"/>
  </w:num>
  <w:num w:numId="11">
    <w:abstractNumId w:val="11"/>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95"/>
    <w:rsid w:val="00027CF4"/>
    <w:rsid w:val="000708BE"/>
    <w:rsid w:val="000875F7"/>
    <w:rsid w:val="000E284D"/>
    <w:rsid w:val="000E4CD1"/>
    <w:rsid w:val="000F5DF0"/>
    <w:rsid w:val="00145A92"/>
    <w:rsid w:val="00174B77"/>
    <w:rsid w:val="001A75AC"/>
    <w:rsid w:val="00282D17"/>
    <w:rsid w:val="00337346"/>
    <w:rsid w:val="003413CA"/>
    <w:rsid w:val="00391DA4"/>
    <w:rsid w:val="003B42D1"/>
    <w:rsid w:val="003C144F"/>
    <w:rsid w:val="003C32B6"/>
    <w:rsid w:val="003C502E"/>
    <w:rsid w:val="00445C61"/>
    <w:rsid w:val="00477656"/>
    <w:rsid w:val="004B3495"/>
    <w:rsid w:val="004D6ED7"/>
    <w:rsid w:val="00502457"/>
    <w:rsid w:val="005175D9"/>
    <w:rsid w:val="00524EA8"/>
    <w:rsid w:val="005262A6"/>
    <w:rsid w:val="005501BF"/>
    <w:rsid w:val="005D6D9A"/>
    <w:rsid w:val="005F2E90"/>
    <w:rsid w:val="005F3084"/>
    <w:rsid w:val="00626CEE"/>
    <w:rsid w:val="00631D8A"/>
    <w:rsid w:val="00697E8A"/>
    <w:rsid w:val="007766C6"/>
    <w:rsid w:val="00787FA7"/>
    <w:rsid w:val="0079656F"/>
    <w:rsid w:val="007B5F77"/>
    <w:rsid w:val="00824FA4"/>
    <w:rsid w:val="0083061C"/>
    <w:rsid w:val="00935C66"/>
    <w:rsid w:val="009B27EA"/>
    <w:rsid w:val="009C6943"/>
    <w:rsid w:val="00A572AB"/>
    <w:rsid w:val="00A70DAC"/>
    <w:rsid w:val="00AC76F6"/>
    <w:rsid w:val="00AD1359"/>
    <w:rsid w:val="00C10D1B"/>
    <w:rsid w:val="00C218EA"/>
    <w:rsid w:val="00C2536D"/>
    <w:rsid w:val="00C950A0"/>
    <w:rsid w:val="00CE0409"/>
    <w:rsid w:val="00DC037B"/>
    <w:rsid w:val="00DD1EE7"/>
    <w:rsid w:val="00DD481A"/>
    <w:rsid w:val="00E33D9D"/>
    <w:rsid w:val="00E67DEF"/>
    <w:rsid w:val="00ED1D18"/>
    <w:rsid w:val="00F26011"/>
    <w:rsid w:val="00F67D05"/>
    <w:rsid w:val="00F70856"/>
    <w:rsid w:val="00FB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E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90"/>
    <w:pPr>
      <w:ind w:left="720"/>
      <w:contextualSpacing/>
    </w:pPr>
  </w:style>
  <w:style w:type="character" w:styleId="CommentReference">
    <w:name w:val="annotation reference"/>
    <w:basedOn w:val="DefaultParagraphFont"/>
    <w:uiPriority w:val="99"/>
    <w:semiHidden/>
    <w:unhideWhenUsed/>
    <w:rsid w:val="000875F7"/>
    <w:rPr>
      <w:sz w:val="16"/>
      <w:szCs w:val="16"/>
    </w:rPr>
  </w:style>
  <w:style w:type="paragraph" w:styleId="CommentText">
    <w:name w:val="annotation text"/>
    <w:basedOn w:val="Normal"/>
    <w:link w:val="CommentTextChar"/>
    <w:uiPriority w:val="99"/>
    <w:semiHidden/>
    <w:unhideWhenUsed/>
    <w:rsid w:val="000875F7"/>
    <w:rPr>
      <w:sz w:val="20"/>
      <w:szCs w:val="20"/>
    </w:rPr>
  </w:style>
  <w:style w:type="character" w:customStyle="1" w:styleId="CommentTextChar">
    <w:name w:val="Comment Text Char"/>
    <w:basedOn w:val="DefaultParagraphFont"/>
    <w:link w:val="CommentText"/>
    <w:uiPriority w:val="99"/>
    <w:semiHidden/>
    <w:rsid w:val="000875F7"/>
    <w:rPr>
      <w:sz w:val="20"/>
      <w:szCs w:val="20"/>
    </w:rPr>
  </w:style>
  <w:style w:type="paragraph" w:styleId="CommentSubject">
    <w:name w:val="annotation subject"/>
    <w:basedOn w:val="CommentText"/>
    <w:next w:val="CommentText"/>
    <w:link w:val="CommentSubjectChar"/>
    <w:uiPriority w:val="99"/>
    <w:semiHidden/>
    <w:unhideWhenUsed/>
    <w:rsid w:val="000875F7"/>
    <w:rPr>
      <w:b/>
      <w:bCs/>
    </w:rPr>
  </w:style>
  <w:style w:type="character" w:customStyle="1" w:styleId="CommentSubjectChar">
    <w:name w:val="Comment Subject Char"/>
    <w:basedOn w:val="CommentTextChar"/>
    <w:link w:val="CommentSubject"/>
    <w:uiPriority w:val="99"/>
    <w:semiHidden/>
    <w:rsid w:val="000875F7"/>
    <w:rPr>
      <w:b/>
      <w:bCs/>
      <w:sz w:val="20"/>
      <w:szCs w:val="20"/>
    </w:rPr>
  </w:style>
  <w:style w:type="paragraph" w:styleId="BalloonText">
    <w:name w:val="Balloon Text"/>
    <w:basedOn w:val="Normal"/>
    <w:link w:val="BalloonTextChar"/>
    <w:uiPriority w:val="99"/>
    <w:semiHidden/>
    <w:unhideWhenUsed/>
    <w:rsid w:val="00087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5F7"/>
    <w:rPr>
      <w:rFonts w:ascii="Segoe UI" w:hAnsi="Segoe UI" w:cs="Segoe UI"/>
      <w:sz w:val="18"/>
      <w:szCs w:val="18"/>
    </w:rPr>
  </w:style>
  <w:style w:type="paragraph" w:customStyle="1" w:styleId="Normal1">
    <w:name w:val="Normal1"/>
    <w:rsid w:val="00477656"/>
    <w:rPr>
      <w:rFonts w:ascii="Cambria" w:eastAsia="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90"/>
    <w:pPr>
      <w:ind w:left="720"/>
      <w:contextualSpacing/>
    </w:pPr>
  </w:style>
  <w:style w:type="character" w:styleId="CommentReference">
    <w:name w:val="annotation reference"/>
    <w:basedOn w:val="DefaultParagraphFont"/>
    <w:uiPriority w:val="99"/>
    <w:semiHidden/>
    <w:unhideWhenUsed/>
    <w:rsid w:val="000875F7"/>
    <w:rPr>
      <w:sz w:val="16"/>
      <w:szCs w:val="16"/>
    </w:rPr>
  </w:style>
  <w:style w:type="paragraph" w:styleId="CommentText">
    <w:name w:val="annotation text"/>
    <w:basedOn w:val="Normal"/>
    <w:link w:val="CommentTextChar"/>
    <w:uiPriority w:val="99"/>
    <w:semiHidden/>
    <w:unhideWhenUsed/>
    <w:rsid w:val="000875F7"/>
    <w:rPr>
      <w:sz w:val="20"/>
      <w:szCs w:val="20"/>
    </w:rPr>
  </w:style>
  <w:style w:type="character" w:customStyle="1" w:styleId="CommentTextChar">
    <w:name w:val="Comment Text Char"/>
    <w:basedOn w:val="DefaultParagraphFont"/>
    <w:link w:val="CommentText"/>
    <w:uiPriority w:val="99"/>
    <w:semiHidden/>
    <w:rsid w:val="000875F7"/>
    <w:rPr>
      <w:sz w:val="20"/>
      <w:szCs w:val="20"/>
    </w:rPr>
  </w:style>
  <w:style w:type="paragraph" w:styleId="CommentSubject">
    <w:name w:val="annotation subject"/>
    <w:basedOn w:val="CommentText"/>
    <w:next w:val="CommentText"/>
    <w:link w:val="CommentSubjectChar"/>
    <w:uiPriority w:val="99"/>
    <w:semiHidden/>
    <w:unhideWhenUsed/>
    <w:rsid w:val="000875F7"/>
    <w:rPr>
      <w:b/>
      <w:bCs/>
    </w:rPr>
  </w:style>
  <w:style w:type="character" w:customStyle="1" w:styleId="CommentSubjectChar">
    <w:name w:val="Comment Subject Char"/>
    <w:basedOn w:val="CommentTextChar"/>
    <w:link w:val="CommentSubject"/>
    <w:uiPriority w:val="99"/>
    <w:semiHidden/>
    <w:rsid w:val="000875F7"/>
    <w:rPr>
      <w:b/>
      <w:bCs/>
      <w:sz w:val="20"/>
      <w:szCs w:val="20"/>
    </w:rPr>
  </w:style>
  <w:style w:type="paragraph" w:styleId="BalloonText">
    <w:name w:val="Balloon Text"/>
    <w:basedOn w:val="Normal"/>
    <w:link w:val="BalloonTextChar"/>
    <w:uiPriority w:val="99"/>
    <w:semiHidden/>
    <w:unhideWhenUsed/>
    <w:rsid w:val="00087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5F7"/>
    <w:rPr>
      <w:rFonts w:ascii="Segoe UI" w:hAnsi="Segoe UI" w:cs="Segoe UI"/>
      <w:sz w:val="18"/>
      <w:szCs w:val="18"/>
    </w:rPr>
  </w:style>
  <w:style w:type="paragraph" w:customStyle="1" w:styleId="Normal1">
    <w:name w:val="Normal1"/>
    <w:rsid w:val="00477656"/>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E1BB27E58DF9478EE6F044B7424307" ma:contentTypeVersion="2" ma:contentTypeDescription="Create a new document." ma:contentTypeScope="" ma:versionID="28a58c206aa97614f4211ed23c93c3c7">
  <xsd:schema xmlns:xsd="http://www.w3.org/2001/XMLSchema" xmlns:xs="http://www.w3.org/2001/XMLSchema" xmlns:p="http://schemas.microsoft.com/office/2006/metadata/properties" xmlns:ns2="c7eef83f-fcdf-4313-9442-0a65e9878c22" targetNamespace="http://schemas.microsoft.com/office/2006/metadata/properties" ma:root="true" ma:fieldsID="7286212cbbc4006058e5df17191da715" ns2:_="">
    <xsd:import namespace="c7eef83f-fcdf-4313-9442-0a65e9878c2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ef83f-fcdf-4313-9442-0a65e9878c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D21F0-4FA8-4362-8313-A2E38BA02B35}">
  <ds:schemaRefs>
    <ds:schemaRef ds:uri="http://schemas.microsoft.com/sharepoint/v3/contenttype/forms"/>
  </ds:schemaRefs>
</ds:datastoreItem>
</file>

<file path=customXml/itemProps2.xml><?xml version="1.0" encoding="utf-8"?>
<ds:datastoreItem xmlns:ds="http://schemas.openxmlformats.org/officeDocument/2006/customXml" ds:itemID="{27B748BD-CA73-4C66-980F-7808E35D86E0}">
  <ds:schemaRef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c7eef83f-fcdf-4313-9442-0a65e9878c22"/>
    <ds:schemaRef ds:uri="http://purl.org/dc/elements/1.1/"/>
  </ds:schemaRefs>
</ds:datastoreItem>
</file>

<file path=customXml/itemProps3.xml><?xml version="1.0" encoding="utf-8"?>
<ds:datastoreItem xmlns:ds="http://schemas.openxmlformats.org/officeDocument/2006/customXml" ds:itemID="{B96BD1F3-E299-431A-B39F-66240C7AEFA9}"/>
</file>

<file path=docProps/app.xml><?xml version="1.0" encoding="utf-8"?>
<Properties xmlns="http://schemas.openxmlformats.org/officeDocument/2006/extended-properties" xmlns:vt="http://schemas.openxmlformats.org/officeDocument/2006/docPropsVTypes">
  <Template>Normal.dotm</Template>
  <TotalTime>61</TotalTime>
  <Pages>3</Pages>
  <Words>845</Words>
  <Characters>4822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Coloma</dc:creator>
  <cp:keywords/>
  <dc:description/>
  <cp:lastModifiedBy>Catherine Dry</cp:lastModifiedBy>
  <cp:revision>10</cp:revision>
  <cp:lastPrinted>2016-03-15T22:38:00Z</cp:lastPrinted>
  <dcterms:created xsi:type="dcterms:W3CDTF">2016-06-15T19:31:00Z</dcterms:created>
  <dcterms:modified xsi:type="dcterms:W3CDTF">2016-06-21T15:01:00Z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0x0101005EE1BB27E58DF9478EE6F044B7424307</vt:lpwstr>
  </property>
</Properties>
</file>